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2F" w:rsidRDefault="00486A2F" w:rsidP="00E91911">
      <w:pPr>
        <w:spacing w:after="0" w:line="240" w:lineRule="auto"/>
        <w:ind w:left="-567" w:firstLine="283"/>
        <w:jc w:val="center"/>
        <w:rPr>
          <w:rFonts w:ascii="Cambria" w:hAnsi="Cambria"/>
          <w:b/>
          <w:sz w:val="24"/>
          <w:szCs w:val="24"/>
        </w:rPr>
      </w:pPr>
      <w:r w:rsidRPr="00E91911">
        <w:rPr>
          <w:rFonts w:ascii="Cambria" w:hAnsi="Cambria"/>
          <w:b/>
          <w:sz w:val="24"/>
          <w:szCs w:val="24"/>
        </w:rPr>
        <w:t>Святой Благоверный князь Александр Невский</w:t>
      </w:r>
    </w:p>
    <w:p w:rsidR="008D0607" w:rsidRPr="008D0607" w:rsidRDefault="008D0607" w:rsidP="00E91911">
      <w:pPr>
        <w:spacing w:after="0" w:line="240" w:lineRule="auto"/>
        <w:ind w:left="-567" w:firstLine="283"/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</w:p>
    <w:p w:rsidR="00E91911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У каждого человека есть имя. </w:t>
      </w:r>
    </w:p>
    <w:p w:rsidR="00E91911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Многих из нас назвали в честь бабушек, дедушек или других родственников. </w:t>
      </w:r>
    </w:p>
    <w:p w:rsidR="00E91911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А кто-то считает, что родители выбрали ему имя совершенно случайно. </w:t>
      </w:r>
    </w:p>
    <w:p w:rsidR="00E91911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Если имя дано нам в честь святого угодника Божьего – того, кто своими делами прославил Господа Иисуса Христа, то именно он становится в таинстве Крещения нашим небесным покровителем и оберегает нас на жизненном пути. Он ведает нашу жизнь, знает о наших </w:t>
      </w:r>
      <w:r w:rsidR="00E91911" w:rsidRPr="008D0607">
        <w:rPr>
          <w:rFonts w:ascii="Cambria" w:hAnsi="Cambria"/>
          <w:sz w:val="25"/>
          <w:szCs w:val="25"/>
        </w:rPr>
        <w:t>нужда</w:t>
      </w:r>
      <w:r w:rsidRPr="008D0607">
        <w:rPr>
          <w:rFonts w:ascii="Cambria" w:hAnsi="Cambria"/>
          <w:sz w:val="25"/>
          <w:szCs w:val="25"/>
        </w:rPr>
        <w:t xml:space="preserve">х и неустанно молит Бога о нас. </w:t>
      </w:r>
    </w:p>
    <w:p w:rsidR="00A57D03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Поэтому важно знать не только значение собственного имени, но и жизнь своего небесного покровителя и обращаться к нему за помощью в своих молитвах. </w:t>
      </w:r>
    </w:p>
    <w:p w:rsidR="00A57D03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Не случайно говорится: “По имени и житие”. </w:t>
      </w:r>
    </w:p>
    <w:p w:rsidR="00A57D03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Александр в переводе с греческого языка означает </w:t>
      </w:r>
    </w:p>
    <w:p w:rsidR="00D43207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>“защитник людей”.</w:t>
      </w:r>
    </w:p>
    <w:p w:rsidR="00A57D03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В этом году исполнилось 795 лет со дня рождения, </w:t>
      </w:r>
    </w:p>
    <w:p w:rsidR="00A57D03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а сегодня 752 года со дня преставления ко Господу </w:t>
      </w:r>
    </w:p>
    <w:p w:rsidR="006D4651" w:rsidRPr="008D0607" w:rsidRDefault="00486A2F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святого благоверного князя </w:t>
      </w:r>
      <w:r w:rsidR="006D4651" w:rsidRPr="008D0607">
        <w:rPr>
          <w:rFonts w:ascii="Cambria" w:hAnsi="Cambria"/>
          <w:sz w:val="25"/>
          <w:szCs w:val="25"/>
        </w:rPr>
        <w:t>Александра Невского.</w:t>
      </w:r>
    </w:p>
    <w:p w:rsidR="00A57D03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Когда маленькому Александру исполнилось четыре года, состоялся обряд посвящения его в воины. Княжича опоясали мечом и посадили на коня. В руки дали лук со стрелами. С этого дня стали его обучать воинскому искусству – умению владеть мечом, стрелять из лука, биться палицей и секирой. </w:t>
      </w:r>
    </w:p>
    <w:p w:rsidR="00A57D03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>Но не только ратное дело постигал юный князь, учили его также письменности и счету.</w:t>
      </w:r>
    </w:p>
    <w:p w:rsidR="00A57D03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Игумен Симон объяснял ему Библию и Евангелие, читал древнерусские летописи. </w:t>
      </w:r>
    </w:p>
    <w:p w:rsidR="00A57D03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А отец наставлял защищать Русскую землю, править людьми, беречь веру православную, </w:t>
      </w:r>
    </w:p>
    <w:p w:rsidR="00A57D03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ибо в то время любой русский князь до конца своих дней оставался правителем и воином. </w:t>
      </w:r>
    </w:p>
    <w:p w:rsidR="00FC227C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Александр рос серьезным, вдумчивым отроком. </w:t>
      </w:r>
    </w:p>
    <w:p w:rsidR="00FC227C" w:rsidRPr="008D0607" w:rsidRDefault="00A57D03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>О</w:t>
      </w:r>
      <w:r w:rsidR="006D4651" w:rsidRPr="008D0607">
        <w:rPr>
          <w:rFonts w:ascii="Cambria" w:hAnsi="Cambria"/>
          <w:sz w:val="25"/>
          <w:szCs w:val="25"/>
        </w:rPr>
        <w:t xml:space="preserve">н любил чтение священных книг и пение церковное. </w:t>
      </w:r>
    </w:p>
    <w:p w:rsidR="00FC227C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 xml:space="preserve">Часто ходил в храм </w:t>
      </w:r>
    </w:p>
    <w:p w:rsidR="00FC227C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>и по ночам наедине долго-долго молился перед иконами.</w:t>
      </w:r>
    </w:p>
    <w:p w:rsidR="00E91911" w:rsidRPr="008D0607" w:rsidRDefault="006D4651" w:rsidP="008D0607">
      <w:pPr>
        <w:spacing w:after="0" w:line="240" w:lineRule="auto"/>
        <w:ind w:left="-567" w:right="-284" w:firstLine="283"/>
        <w:jc w:val="both"/>
        <w:rPr>
          <w:rFonts w:ascii="Cambria" w:hAnsi="Cambria"/>
          <w:sz w:val="25"/>
          <w:szCs w:val="25"/>
        </w:rPr>
      </w:pPr>
      <w:r w:rsidRPr="008D0607">
        <w:rPr>
          <w:rFonts w:ascii="Cambria" w:hAnsi="Cambria"/>
          <w:sz w:val="25"/>
          <w:szCs w:val="25"/>
        </w:rPr>
        <w:t>С юных лет благоверный князь Александр был поставлен княжить в Новгороде.</w:t>
      </w:r>
    </w:p>
    <w:p w:rsidR="00FC227C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В то время началось великое нашествие татар на Русь. Они разру</w:t>
      </w:r>
      <w:r w:rsidRPr="008D0607">
        <w:rPr>
          <w:rFonts w:ascii="Cambria" w:eastAsia="Times New Roman" w:hAnsi="Cambria" w:cs="Times New Roman"/>
          <w:sz w:val="25"/>
          <w:szCs w:val="25"/>
        </w:rPr>
        <w:softHyphen/>
        <w:t xml:space="preserve">шали города и села, убивали жителей или уводили их в плен, а тех, кто оставался, заставляли платить огромную дань. </w:t>
      </w:r>
    </w:p>
    <w:p w:rsidR="00E91911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Пользуясь бедственным положением Руси, на нее напали немцы и шведы.</w:t>
      </w:r>
    </w:p>
    <w:p w:rsidR="00FC227C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В сражении со шведами у 19-летнего князя Александра было очень мало войска, </w:t>
      </w:r>
    </w:p>
    <w:p w:rsidR="00FC227C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но много упования на милость Божию. </w:t>
      </w:r>
    </w:p>
    <w:p w:rsidR="00FC227C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Войдя в церковь святой Софии, он пал на колени и начал со слезами молиться</w:t>
      </w:r>
      <w:r w:rsidR="00FC227C" w:rsidRPr="008D0607">
        <w:rPr>
          <w:rFonts w:ascii="Cambria" w:eastAsia="Times New Roman" w:hAnsi="Cambria" w:cs="Times New Roman"/>
          <w:sz w:val="25"/>
          <w:szCs w:val="25"/>
        </w:rPr>
        <w:t>.</w:t>
      </w:r>
    </w:p>
    <w:p w:rsidR="00FC227C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Окончив молитву, князь вышел из церкви, утёр слёзы и начал воодушевлять свою дружину, говоря: </w:t>
      </w:r>
    </w:p>
    <w:p w:rsidR="00F53E4E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«</w:t>
      </w:r>
      <w:r w:rsidRPr="008D0607">
        <w:rPr>
          <w:rFonts w:ascii="Cambria" w:eastAsia="Times New Roman" w:hAnsi="Cambria" w:cs="Times New Roman"/>
          <w:b/>
          <w:sz w:val="25"/>
          <w:szCs w:val="25"/>
        </w:rPr>
        <w:t>Не в силе Бог, но в правде</w:t>
      </w:r>
      <w:r w:rsidR="00F53E4E" w:rsidRPr="008D0607">
        <w:rPr>
          <w:rFonts w:ascii="Cambria" w:eastAsia="Times New Roman" w:hAnsi="Cambria" w:cs="Times New Roman"/>
          <w:b/>
          <w:sz w:val="25"/>
          <w:szCs w:val="25"/>
        </w:rPr>
        <w:t>. Иные - с оружием, иные - на конях, а мы Имя Господа Бога нашего призовем!»</w:t>
      </w:r>
    </w:p>
    <w:p w:rsidR="00F53E4E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Согласно Житию, русскому князю помогали в этом бою его святые сродники, князья-братья Борис и Глеб. </w:t>
      </w:r>
    </w:p>
    <w:p w:rsidR="00F53E4E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И князь Александр возвратился в Новгород с победой, хваля и славя Бога. </w:t>
      </w:r>
    </w:p>
    <w:p w:rsidR="00E91911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За эту битву он получил прозвание Невский.</w:t>
      </w:r>
    </w:p>
    <w:p w:rsidR="00F53E4E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Не прошло и двух лет, как Господь ещё раз прославил Своего угод</w:t>
      </w:r>
      <w:r w:rsidRPr="008D0607">
        <w:rPr>
          <w:rFonts w:ascii="Cambria" w:eastAsia="Times New Roman" w:hAnsi="Cambria" w:cs="Times New Roman"/>
          <w:sz w:val="25"/>
          <w:szCs w:val="25"/>
        </w:rPr>
        <w:softHyphen/>
        <w:t xml:space="preserve">ника, </w:t>
      </w:r>
    </w:p>
    <w:p w:rsidR="00E91911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теперь уже в сражении с немецкими рыцарями на </w:t>
      </w:r>
      <w:proofErr w:type="spellStart"/>
      <w:r w:rsidRPr="008D0607">
        <w:rPr>
          <w:rFonts w:ascii="Cambria" w:eastAsia="Times New Roman" w:hAnsi="Cambria" w:cs="Times New Roman"/>
          <w:sz w:val="25"/>
          <w:szCs w:val="25"/>
        </w:rPr>
        <w:t>Чудско</w:t>
      </w:r>
      <w:r w:rsidR="00B11494" w:rsidRPr="008D0607">
        <w:rPr>
          <w:rFonts w:ascii="Cambria" w:eastAsia="Times New Roman" w:hAnsi="Cambria" w:cs="Times New Roman"/>
          <w:sz w:val="25"/>
          <w:szCs w:val="25"/>
        </w:rPr>
        <w:t>́</w:t>
      </w:r>
      <w:r w:rsidRPr="008D0607">
        <w:rPr>
          <w:rFonts w:ascii="Cambria" w:eastAsia="Times New Roman" w:hAnsi="Cambria" w:cs="Times New Roman"/>
          <w:sz w:val="25"/>
          <w:szCs w:val="25"/>
        </w:rPr>
        <w:t>м</w:t>
      </w:r>
      <w:proofErr w:type="spellEnd"/>
      <w:r w:rsidRPr="008D0607">
        <w:rPr>
          <w:rFonts w:ascii="Cambria" w:eastAsia="Times New Roman" w:hAnsi="Cambria" w:cs="Times New Roman"/>
          <w:sz w:val="25"/>
          <w:szCs w:val="25"/>
        </w:rPr>
        <w:t xml:space="preserve"> озере. Очевид</w:t>
      </w:r>
      <w:r w:rsidR="008D0607" w:rsidRPr="008D0607">
        <w:rPr>
          <w:rFonts w:ascii="Cambria" w:eastAsia="Times New Roman" w:hAnsi="Cambria" w:cs="Times New Roman"/>
          <w:sz w:val="25"/>
          <w:szCs w:val="25"/>
        </w:rPr>
        <w:t>цы сражения</w:t>
      </w:r>
      <w:r w:rsidRPr="008D0607">
        <w:rPr>
          <w:rFonts w:ascii="Cambria" w:eastAsia="Times New Roman" w:hAnsi="Cambria" w:cs="Times New Roman"/>
          <w:sz w:val="25"/>
          <w:szCs w:val="25"/>
        </w:rPr>
        <w:t xml:space="preserve"> видел</w:t>
      </w:r>
      <w:r w:rsidR="008D0607" w:rsidRPr="008D0607">
        <w:rPr>
          <w:rFonts w:ascii="Cambria" w:eastAsia="Times New Roman" w:hAnsi="Cambria" w:cs="Times New Roman"/>
          <w:sz w:val="25"/>
          <w:szCs w:val="25"/>
        </w:rPr>
        <w:t>и</w:t>
      </w:r>
      <w:r w:rsidRPr="008D0607">
        <w:rPr>
          <w:rFonts w:ascii="Cambria" w:eastAsia="Times New Roman" w:hAnsi="Cambria" w:cs="Times New Roman"/>
          <w:sz w:val="25"/>
          <w:szCs w:val="25"/>
        </w:rPr>
        <w:t xml:space="preserve"> в воздухе ангельский полк Божий, пришедший на помощь Александру.</w:t>
      </w:r>
    </w:p>
    <w:p w:rsidR="008D0607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Много ещё потрудился благоверный князь за всю русскую землю </w:t>
      </w:r>
    </w:p>
    <w:p w:rsidR="008D0607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и в 44 года преставился ко Господу, приняв монашеский чин. </w:t>
      </w:r>
    </w:p>
    <w:p w:rsidR="008D0607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 xml:space="preserve">«Дети мои, знайте: зашло солнце земли Русской!» </w:t>
      </w:r>
    </w:p>
    <w:p w:rsidR="00E91911" w:rsidRPr="008D0607" w:rsidRDefault="00E91911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both"/>
        <w:rPr>
          <w:rFonts w:ascii="Cambria" w:eastAsia="Times New Roman" w:hAnsi="Cambria" w:cs="Times New Roman"/>
          <w:sz w:val="25"/>
          <w:szCs w:val="25"/>
        </w:rPr>
      </w:pPr>
      <w:r w:rsidRPr="008D0607">
        <w:rPr>
          <w:rFonts w:ascii="Cambria" w:eastAsia="Times New Roman" w:hAnsi="Cambria" w:cs="Times New Roman"/>
          <w:sz w:val="25"/>
          <w:szCs w:val="25"/>
        </w:rPr>
        <w:t>— сказал митрополит Кирилл, прощаясь со святым Александром.</w:t>
      </w:r>
    </w:p>
    <w:p w:rsidR="008D0607" w:rsidRPr="00E91911" w:rsidRDefault="008D0607" w:rsidP="008D06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283"/>
        <w:jc w:val="center"/>
        <w:rPr>
          <w:rFonts w:ascii="Cambria" w:hAnsi="Cambria" w:cs="Times New Roman"/>
          <w:sz w:val="24"/>
          <w:szCs w:val="24"/>
        </w:rPr>
      </w:pPr>
      <w:proofErr w:type="spellStart"/>
      <w:r w:rsidRPr="008D0607">
        <w:rPr>
          <w:rFonts w:ascii="Cambria" w:eastAsia="Times New Roman" w:hAnsi="Cambria" w:cs="Times New Roman"/>
          <w:sz w:val="25"/>
          <w:szCs w:val="25"/>
        </w:rPr>
        <w:t>Святый</w:t>
      </w:r>
      <w:proofErr w:type="spellEnd"/>
      <w:r w:rsidRPr="008D0607">
        <w:rPr>
          <w:rFonts w:ascii="Cambria" w:eastAsia="Times New Roman" w:hAnsi="Cambria" w:cs="Times New Roman"/>
          <w:sz w:val="25"/>
          <w:szCs w:val="25"/>
        </w:rPr>
        <w:t xml:space="preserve"> благоверный </w:t>
      </w:r>
      <w:proofErr w:type="spellStart"/>
      <w:r w:rsidRPr="008D0607">
        <w:rPr>
          <w:rFonts w:ascii="Cambria" w:eastAsia="Times New Roman" w:hAnsi="Cambria" w:cs="Times New Roman"/>
          <w:sz w:val="25"/>
          <w:szCs w:val="25"/>
        </w:rPr>
        <w:t>княже</w:t>
      </w:r>
      <w:proofErr w:type="spellEnd"/>
      <w:r w:rsidRPr="008D0607">
        <w:rPr>
          <w:rFonts w:ascii="Cambria" w:eastAsia="Times New Roman" w:hAnsi="Cambria" w:cs="Times New Roman"/>
          <w:sz w:val="25"/>
          <w:szCs w:val="25"/>
        </w:rPr>
        <w:t xml:space="preserve"> Александре, моли Бога о нас!</w:t>
      </w:r>
    </w:p>
    <w:p w:rsidR="00486A2F" w:rsidRPr="00E91911" w:rsidRDefault="00486A2F" w:rsidP="00E91911">
      <w:pPr>
        <w:spacing w:after="0" w:line="240" w:lineRule="auto"/>
        <w:ind w:left="-567" w:firstLine="283"/>
        <w:jc w:val="both"/>
        <w:rPr>
          <w:rFonts w:ascii="Cambria" w:hAnsi="Cambria"/>
          <w:sz w:val="24"/>
          <w:szCs w:val="24"/>
        </w:rPr>
      </w:pPr>
      <w:r w:rsidRPr="00E91911">
        <w:rPr>
          <w:rFonts w:ascii="Cambria" w:hAnsi="Cambria"/>
          <w:sz w:val="24"/>
          <w:szCs w:val="24"/>
        </w:rPr>
        <w:t xml:space="preserve"> </w:t>
      </w:r>
    </w:p>
    <w:sectPr w:rsidR="00486A2F" w:rsidRPr="00E91911" w:rsidSect="008D060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2F"/>
    <w:rsid w:val="00486A2F"/>
    <w:rsid w:val="006D4651"/>
    <w:rsid w:val="008D0607"/>
    <w:rsid w:val="00A57D03"/>
    <w:rsid w:val="00B11494"/>
    <w:rsid w:val="00C91F88"/>
    <w:rsid w:val="00D43207"/>
    <w:rsid w:val="00E91911"/>
    <w:rsid w:val="00F53E4E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B72C-E87D-4A9F-8F2D-23EE5F6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2015-12-05T20:16:00Z</dcterms:created>
  <dcterms:modified xsi:type="dcterms:W3CDTF">2015-12-05T20:39:00Z</dcterms:modified>
</cp:coreProperties>
</file>